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8615"/>
      </w:tblGrid>
      <w:tr w:rsidR="00C77C62" w:rsidTr="00C77C62">
        <w:trPr>
          <w:tblCellSpacing w:w="15" w:type="dxa"/>
        </w:trPr>
        <w:tc>
          <w:tcPr>
            <w:tcW w:w="0" w:type="auto"/>
            <w:tcMar>
              <w:top w:w="15" w:type="dxa"/>
              <w:left w:w="15" w:type="dxa"/>
              <w:bottom w:w="15" w:type="dxa"/>
              <w:right w:w="15" w:type="dxa"/>
            </w:tcMar>
            <w:hideMark/>
          </w:tcPr>
          <w:p w:rsidR="00C77C62" w:rsidRDefault="00C77C62" w:rsidP="00C77C62">
            <w:pPr>
              <w:spacing w:after="240" w:line="315" w:lineRule="atLeast"/>
              <w:rPr>
                <w:rFonts w:ascii="Arial" w:eastAsia="Times New Roman" w:hAnsi="Arial" w:cs="Arial"/>
                <w:color w:val="333333"/>
                <w:sz w:val="18"/>
                <w:szCs w:val="18"/>
              </w:rPr>
            </w:pPr>
            <w:r>
              <w:rPr>
                <w:rFonts w:ascii="Times New Roman" w:eastAsia="Times New Roman" w:hAnsi="Times New Roman" w:cs="Times New Roman"/>
                <w:b/>
                <w:color w:val="000000"/>
                <w:sz w:val="20"/>
              </w:rPr>
              <w:t xml:space="preserve"> </w:t>
            </w:r>
          </w:p>
          <w:p w:rsidR="00C77C62" w:rsidRDefault="00C77C62">
            <w:pPr>
              <w:spacing w:after="0" w:line="240" w:lineRule="auto"/>
              <w:ind w:left="80" w:hanging="80"/>
              <w:jc w:val="center"/>
              <w:rPr>
                <w:rFonts w:ascii="Arial" w:eastAsia="Times New Roman" w:hAnsi="Arial" w:cs="Arial"/>
                <w:color w:val="333333"/>
                <w:sz w:val="18"/>
                <w:szCs w:val="18"/>
              </w:rPr>
            </w:pPr>
            <w:r>
              <w:rPr>
                <w:rFonts w:ascii="Times New Roman" w:eastAsia="Times New Roman" w:hAnsi="Times New Roman" w:cs="Times New Roman"/>
                <w:b/>
                <w:color w:val="000000"/>
                <w:sz w:val="20"/>
              </w:rPr>
              <w:t>PERSONEL DEĞERLENDİRME FORMU</w:t>
            </w:r>
          </w:p>
          <w:tbl>
            <w:tblPr>
              <w:tblW w:w="0" w:type="auto"/>
              <w:jc w:val="center"/>
              <w:tblCellMar>
                <w:left w:w="10" w:type="dxa"/>
                <w:right w:w="10" w:type="dxa"/>
              </w:tblCellMar>
              <w:tblLook w:val="04A0"/>
            </w:tblPr>
            <w:tblGrid>
              <w:gridCol w:w="1830"/>
              <w:gridCol w:w="3870"/>
              <w:gridCol w:w="1455"/>
              <w:gridCol w:w="1350"/>
            </w:tblGrid>
            <w:tr w:rsidR="00C77C62" w:rsidTr="00C77C62">
              <w:trPr>
                <w:trHeight w:val="284"/>
                <w:jc w:val="center"/>
              </w:trPr>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1" w:lineRule="atLeast"/>
                    <w:rPr>
                      <w:rFonts w:ascii="Arial" w:eastAsia="Times New Roman" w:hAnsi="Arial" w:cs="Arial"/>
                      <w:color w:val="333333"/>
                      <w:sz w:val="18"/>
                      <w:szCs w:val="18"/>
                    </w:rPr>
                  </w:pPr>
                  <w:r>
                    <w:rPr>
                      <w:rFonts w:ascii="Times New Roman" w:eastAsia="Times New Roman" w:hAnsi="Times New Roman" w:cs="Times New Roman"/>
                      <w:b/>
                      <w:color w:val="333333"/>
                      <w:sz w:val="20"/>
                    </w:rPr>
                    <w:t>Adı ve Soyadı</w:t>
                  </w:r>
                </w:p>
              </w:tc>
              <w:tc>
                <w:tcPr>
                  <w:tcW w:w="6675" w:type="dxa"/>
                  <w:gridSpan w:val="3"/>
                  <w:tcBorders>
                    <w:top w:val="single" w:sz="8"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rPr>
                      <w:rFonts w:cs="Times New Roman"/>
                    </w:rPr>
                  </w:pPr>
                </w:p>
              </w:tc>
            </w:tr>
            <w:tr w:rsidR="00C77C62">
              <w:trPr>
                <w:trHeight w:val="1"/>
                <w:jc w:val="center"/>
              </w:trPr>
              <w:tc>
                <w:tcPr>
                  <w:tcW w:w="1830" w:type="dxa"/>
                  <w:tcBorders>
                    <w:top w:val="single" w:sz="2"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1" w:lineRule="atLeast"/>
                    <w:rPr>
                      <w:rFonts w:ascii="Arial" w:eastAsia="Times New Roman" w:hAnsi="Arial" w:cs="Arial"/>
                      <w:color w:val="333333"/>
                      <w:sz w:val="18"/>
                      <w:szCs w:val="18"/>
                    </w:rPr>
                  </w:pPr>
                  <w:r>
                    <w:rPr>
                      <w:rFonts w:ascii="Times New Roman" w:eastAsia="Times New Roman" w:hAnsi="Times New Roman" w:cs="Times New Roman"/>
                      <w:b/>
                      <w:color w:val="333333"/>
                      <w:sz w:val="20"/>
                    </w:rPr>
                    <w:t>Sicil No</w:t>
                  </w:r>
                </w:p>
              </w:tc>
              <w:tc>
                <w:tcPr>
                  <w:tcW w:w="6675" w:type="dxa"/>
                  <w:gridSpan w:val="3"/>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rPr>
                      <w:rFonts w:cs="Times New Roman"/>
                    </w:rPr>
                  </w:pPr>
                </w:p>
              </w:tc>
            </w:tr>
            <w:tr w:rsidR="00C77C62">
              <w:trPr>
                <w:trHeight w:val="1"/>
                <w:jc w:val="center"/>
              </w:trPr>
              <w:tc>
                <w:tcPr>
                  <w:tcW w:w="1830" w:type="dxa"/>
                  <w:tcBorders>
                    <w:top w:val="single" w:sz="2"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1" w:lineRule="atLeast"/>
                    <w:rPr>
                      <w:rFonts w:ascii="Arial" w:eastAsia="Times New Roman" w:hAnsi="Arial" w:cs="Arial"/>
                      <w:color w:val="333333"/>
                      <w:sz w:val="18"/>
                      <w:szCs w:val="18"/>
                    </w:rPr>
                  </w:pPr>
                  <w:r>
                    <w:rPr>
                      <w:rFonts w:ascii="Times New Roman" w:eastAsia="Times New Roman" w:hAnsi="Times New Roman" w:cs="Times New Roman"/>
                      <w:b/>
                      <w:color w:val="333333"/>
                      <w:sz w:val="20"/>
                    </w:rPr>
                    <w:t>Görev Yeri ve Unvanı</w:t>
                  </w:r>
                </w:p>
              </w:tc>
              <w:tc>
                <w:tcPr>
                  <w:tcW w:w="6675" w:type="dxa"/>
                  <w:gridSpan w:val="3"/>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rPr>
                      <w:rFonts w:cs="Times New Roman"/>
                    </w:rPr>
                  </w:pPr>
                </w:p>
              </w:tc>
            </w:tr>
            <w:tr w:rsidR="00C77C62">
              <w:trPr>
                <w:trHeight w:val="443"/>
                <w:jc w:val="center"/>
              </w:trPr>
              <w:tc>
                <w:tcPr>
                  <w:tcW w:w="570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C77C62" w:rsidRDefault="00C77C62">
                  <w:pPr>
                    <w:spacing w:after="0" w:line="240" w:lineRule="auto"/>
                    <w:rPr>
                      <w:rFonts w:ascii="Arial" w:eastAsia="Times New Roman" w:hAnsi="Arial" w:cs="Arial"/>
                      <w:color w:val="333333"/>
                      <w:sz w:val="18"/>
                      <w:szCs w:val="18"/>
                    </w:rPr>
                  </w:pPr>
                  <w:r>
                    <w:rPr>
                      <w:rFonts w:ascii="Times New Roman" w:eastAsia="Times New Roman" w:hAnsi="Times New Roman" w:cs="Times New Roman"/>
                      <w:b/>
                      <w:color w:val="333333"/>
                      <w:sz w:val="20"/>
                    </w:rPr>
                    <w:t>DEĞERLENDİRME ÖLÇÜTLERİ</w:t>
                  </w:r>
                </w:p>
              </w:tc>
              <w:tc>
                <w:tcPr>
                  <w:tcW w:w="1455"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b/>
                      <w:color w:val="333333"/>
                      <w:sz w:val="20"/>
                    </w:rPr>
                    <w:t xml:space="preserve">Ölçüt </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b/>
                      <w:color w:val="333333"/>
                      <w:sz w:val="20"/>
                    </w:rPr>
                    <w:t>Puanı</w:t>
                  </w:r>
                </w:p>
              </w:tc>
              <w:tc>
                <w:tcPr>
                  <w:tcW w:w="1350"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b/>
                      <w:color w:val="333333"/>
                      <w:sz w:val="20"/>
                    </w:rPr>
                    <w:t>Adayın Puanı</w:t>
                  </w:r>
                </w:p>
              </w:tc>
            </w:tr>
            <w:tr w:rsidR="00C77C62">
              <w:trPr>
                <w:trHeight w:val="1515"/>
                <w:jc w:val="center"/>
              </w:trPr>
              <w:tc>
                <w:tcPr>
                  <w:tcW w:w="5700" w:type="dxa"/>
                  <w:gridSpan w:val="2"/>
                  <w:tcBorders>
                    <w:top w:val="single" w:sz="2" w:space="0" w:color="000000"/>
                    <w:left w:val="single" w:sz="8" w:space="0" w:color="000000"/>
                    <w:bottom w:val="single" w:sz="2" w:space="0" w:color="000000"/>
                    <w:right w:val="single" w:sz="8" w:space="0" w:color="000000"/>
                  </w:tcBorders>
                  <w:shd w:val="clear" w:color="auto" w:fill="FFFFFF"/>
                  <w:tcMar>
                    <w:top w:w="0" w:type="dxa"/>
                    <w:left w:w="30" w:type="dxa"/>
                    <w:bottom w:w="0" w:type="dxa"/>
                    <w:right w:w="30" w:type="dxa"/>
                  </w:tcMar>
                  <w:hideMark/>
                </w:tcPr>
                <w:p w:rsidR="00C77C62" w:rsidRDefault="00C77C62">
                  <w:pPr>
                    <w:spacing w:after="0" w:line="240" w:lineRule="auto"/>
                    <w:rPr>
                      <w:rFonts w:ascii="Arial" w:eastAsia="Times New Roman" w:hAnsi="Arial" w:cs="Arial"/>
                      <w:color w:val="333333"/>
                      <w:sz w:val="18"/>
                      <w:szCs w:val="18"/>
                    </w:rPr>
                  </w:pPr>
                  <w:r>
                    <w:rPr>
                      <w:rFonts w:ascii="Times New Roman" w:eastAsia="Times New Roman" w:hAnsi="Times New Roman" w:cs="Times New Roman"/>
                      <w:b/>
                      <w:color w:val="000000"/>
                      <w:sz w:val="20"/>
                    </w:rPr>
                    <w:t>1. Başvuru tarihi itibarıyla öğrenim durumu (En üst öğrenim durumu esas alınacaktır.)</w:t>
                  </w:r>
                  <w:r>
                    <w:rPr>
                      <w:rFonts w:ascii="Times New Roman" w:eastAsia="Times New Roman" w:hAnsi="Times New Roman" w:cs="Times New Roman"/>
                      <w:b/>
                      <w:color w:val="000000"/>
                      <w:sz w:val="20"/>
                    </w:rPr>
                    <w:br/>
                    <w:t xml:space="preserve">a) </w:t>
                  </w:r>
                  <w:proofErr w:type="spellStart"/>
                  <w:r>
                    <w:rPr>
                      <w:rFonts w:ascii="Times New Roman" w:eastAsia="Times New Roman" w:hAnsi="Times New Roman" w:cs="Times New Roman"/>
                      <w:color w:val="000000"/>
                      <w:sz w:val="20"/>
                    </w:rPr>
                    <w:t>Önlisans</w:t>
                  </w:r>
                  <w:proofErr w:type="spellEnd"/>
                  <w:r>
                    <w:rPr>
                      <w:rFonts w:ascii="Times New Roman" w:eastAsia="Times New Roman" w:hAnsi="Times New Roman" w:cs="Times New Roman"/>
                      <w:color w:val="000000"/>
                      <w:sz w:val="20"/>
                    </w:rPr>
                    <w:t xml:space="preserve"> </w:t>
                  </w:r>
                </w:p>
                <w:p w:rsidR="00C77C62" w:rsidRDefault="00C77C62">
                  <w:pPr>
                    <w:spacing w:after="0" w:line="240" w:lineRule="auto"/>
                    <w:rPr>
                      <w:rFonts w:ascii="Arial" w:eastAsia="Times New Roman" w:hAnsi="Arial" w:cs="Arial"/>
                      <w:color w:val="333333"/>
                      <w:sz w:val="18"/>
                      <w:szCs w:val="18"/>
                    </w:rPr>
                  </w:pPr>
                  <w:r>
                    <w:rPr>
                      <w:rFonts w:ascii="Times New Roman" w:eastAsia="Times New Roman" w:hAnsi="Times New Roman" w:cs="Times New Roman"/>
                      <w:b/>
                      <w:color w:val="000000"/>
                      <w:sz w:val="20"/>
                    </w:rPr>
                    <w:t xml:space="preserve">b) </w:t>
                  </w:r>
                  <w:r>
                    <w:rPr>
                      <w:rFonts w:ascii="Times New Roman" w:eastAsia="Times New Roman" w:hAnsi="Times New Roman" w:cs="Times New Roman"/>
                      <w:color w:val="000000"/>
                      <w:sz w:val="20"/>
                    </w:rPr>
                    <w:t>Üç Yıllık Yüksek Okul</w:t>
                  </w:r>
                  <w:r>
                    <w:rPr>
                      <w:rFonts w:ascii="Times New Roman" w:eastAsia="Times New Roman" w:hAnsi="Times New Roman" w:cs="Times New Roman"/>
                      <w:color w:val="000000"/>
                      <w:sz w:val="20"/>
                    </w:rPr>
                    <w:br/>
                  </w:r>
                  <w:r>
                    <w:rPr>
                      <w:rFonts w:ascii="Times New Roman" w:eastAsia="Times New Roman" w:hAnsi="Times New Roman" w:cs="Times New Roman"/>
                      <w:b/>
                      <w:color w:val="000000"/>
                      <w:sz w:val="20"/>
                    </w:rPr>
                    <w:t xml:space="preserve">c) </w:t>
                  </w:r>
                  <w:r>
                    <w:rPr>
                      <w:rFonts w:ascii="Times New Roman" w:eastAsia="Times New Roman" w:hAnsi="Times New Roman" w:cs="Times New Roman"/>
                      <w:color w:val="000000"/>
                      <w:sz w:val="20"/>
                    </w:rPr>
                    <w:t xml:space="preserve">Lisans </w:t>
                  </w:r>
                </w:p>
                <w:p w:rsidR="00C77C62" w:rsidRDefault="00C77C62">
                  <w:pPr>
                    <w:spacing w:after="0" w:line="240" w:lineRule="auto"/>
                    <w:rPr>
                      <w:rFonts w:ascii="Arial" w:eastAsia="Times New Roman" w:hAnsi="Arial" w:cs="Arial"/>
                      <w:color w:val="333333"/>
                      <w:sz w:val="18"/>
                      <w:szCs w:val="18"/>
                    </w:rPr>
                  </w:pPr>
                  <w:r>
                    <w:rPr>
                      <w:rFonts w:ascii="Times New Roman" w:eastAsia="Times New Roman" w:hAnsi="Times New Roman" w:cs="Times New Roman"/>
                      <w:b/>
                      <w:color w:val="000000"/>
                      <w:sz w:val="20"/>
                    </w:rPr>
                    <w:t xml:space="preserve">ç) </w:t>
                  </w:r>
                  <w:r>
                    <w:rPr>
                      <w:rFonts w:ascii="Times New Roman" w:eastAsia="Times New Roman" w:hAnsi="Times New Roman" w:cs="Times New Roman"/>
                      <w:color w:val="000000"/>
                      <w:sz w:val="20"/>
                    </w:rPr>
                    <w:t xml:space="preserve">Yüksek Lisans </w:t>
                  </w:r>
                </w:p>
                <w:p w:rsidR="00C77C62" w:rsidRDefault="00C77C62">
                  <w:pPr>
                    <w:spacing w:after="0" w:line="240" w:lineRule="auto"/>
                    <w:rPr>
                      <w:rFonts w:ascii="Arial" w:eastAsia="Times New Roman" w:hAnsi="Arial" w:cs="Arial"/>
                      <w:color w:val="333333"/>
                      <w:sz w:val="18"/>
                      <w:szCs w:val="18"/>
                    </w:rPr>
                  </w:pPr>
                  <w:r>
                    <w:rPr>
                      <w:rFonts w:ascii="Times New Roman" w:eastAsia="Times New Roman" w:hAnsi="Times New Roman" w:cs="Times New Roman"/>
                      <w:b/>
                      <w:color w:val="000000"/>
                      <w:sz w:val="20"/>
                    </w:rPr>
                    <w:t xml:space="preserve">d) </w:t>
                  </w:r>
                  <w:r>
                    <w:rPr>
                      <w:rFonts w:ascii="Times New Roman" w:eastAsia="Times New Roman" w:hAnsi="Times New Roman" w:cs="Times New Roman"/>
                      <w:color w:val="000000"/>
                      <w:sz w:val="20"/>
                    </w:rPr>
                    <w:t xml:space="preserve">Doktora </w:t>
                  </w:r>
                </w:p>
              </w:tc>
              <w:tc>
                <w:tcPr>
                  <w:tcW w:w="1455"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C77C62" w:rsidRDefault="00C77C62">
                  <w:pPr>
                    <w:spacing w:after="0" w:line="240" w:lineRule="auto"/>
                    <w:jc w:val="center"/>
                    <w:rPr>
                      <w:rFonts w:ascii="Times New Roman" w:eastAsia="Times New Roman" w:hAnsi="Times New Roman" w:cs="Times New Roman"/>
                      <w:color w:val="000000"/>
                      <w:sz w:val="20"/>
                    </w:rPr>
                  </w:pPr>
                </w:p>
                <w:p w:rsidR="00C77C62" w:rsidRDefault="00C77C62">
                  <w:pPr>
                    <w:spacing w:after="0" w:line="240" w:lineRule="auto"/>
                    <w:jc w:val="center"/>
                    <w:rPr>
                      <w:rFonts w:ascii="Times New Roman" w:eastAsia="Times New Roman" w:hAnsi="Times New Roman" w:cs="Times New Roman"/>
                      <w:color w:val="000000"/>
                      <w:sz w:val="20"/>
                    </w:rPr>
                  </w:pP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000000"/>
                      <w:sz w:val="20"/>
                    </w:rPr>
                    <w:t>4</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000000"/>
                      <w:sz w:val="20"/>
                    </w:rPr>
                    <w:t>6</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000000"/>
                      <w:sz w:val="20"/>
                    </w:rPr>
                    <w:t>8</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000000"/>
                      <w:sz w:val="20"/>
                    </w:rPr>
                    <w:t>10</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000000"/>
                      <w:sz w:val="20"/>
                    </w:rPr>
                    <w:t>12</w:t>
                  </w: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0" w:type="dxa"/>
                    <w:left w:w="30" w:type="dxa"/>
                    <w:bottom w:w="0" w:type="dxa"/>
                    <w:right w:w="30" w:type="dxa"/>
                  </w:tcMar>
                  <w:hideMark/>
                </w:tcPr>
                <w:p w:rsidR="00C77C62" w:rsidRDefault="00C77C62">
                  <w:pPr>
                    <w:spacing w:after="0"/>
                    <w:rPr>
                      <w:rFonts w:cs="Times New Roman"/>
                    </w:rPr>
                  </w:pPr>
                </w:p>
              </w:tc>
            </w:tr>
            <w:tr w:rsidR="00C77C62">
              <w:trPr>
                <w:trHeight w:val="1277"/>
                <w:jc w:val="center"/>
              </w:trPr>
              <w:tc>
                <w:tcPr>
                  <w:tcW w:w="5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0"/>
                    </w:rPr>
                    <w:t>2.</w:t>
                  </w:r>
                  <w:r>
                    <w:rPr>
                      <w:rFonts w:ascii="Times New Roman" w:eastAsia="Times New Roman" w:hAnsi="Times New Roman" w:cs="Times New Roman"/>
                      <w:b/>
                      <w:color w:val="333333"/>
                      <w:sz w:val="20"/>
                    </w:rPr>
                    <w:t xml:space="preserve"> </w:t>
                  </w:r>
                  <w:r>
                    <w:rPr>
                      <w:rFonts w:ascii="Times New Roman" w:eastAsia="Times New Roman" w:hAnsi="Times New Roman" w:cs="Times New Roman"/>
                      <w:color w:val="333333"/>
                      <w:sz w:val="20"/>
                    </w:rPr>
                    <w:t xml:space="preserve">Müracaat bitim tarihi itibarıyla </w:t>
                  </w:r>
                  <w:proofErr w:type="gramStart"/>
                  <w:r>
                    <w:rPr>
                      <w:rFonts w:ascii="Times New Roman" w:eastAsia="Times New Roman" w:hAnsi="Times New Roman" w:cs="Times New Roman"/>
                      <w:color w:val="333333"/>
                      <w:sz w:val="20"/>
                    </w:rPr>
                    <w:t>8/6/1984</w:t>
                  </w:r>
                  <w:proofErr w:type="gramEnd"/>
                  <w:r>
                    <w:rPr>
                      <w:rFonts w:ascii="Times New Roman" w:eastAsia="Times New Roman" w:hAnsi="Times New Roman" w:cs="Times New Roman"/>
                      <w:color w:val="333333"/>
                      <w:sz w:val="20"/>
                    </w:rPr>
                    <w:t xml:space="preserve"> tarihli ve 217 sayılı Kanun Hükmünde Kararnamenin 2 </w:t>
                  </w:r>
                  <w:proofErr w:type="spellStart"/>
                  <w:r>
                    <w:rPr>
                      <w:rFonts w:ascii="Times New Roman" w:eastAsia="Times New Roman" w:hAnsi="Times New Roman" w:cs="Times New Roman"/>
                      <w:color w:val="333333"/>
                      <w:sz w:val="20"/>
                    </w:rPr>
                    <w:t>nci</w:t>
                  </w:r>
                  <w:proofErr w:type="spellEnd"/>
                  <w:r>
                    <w:rPr>
                      <w:rFonts w:ascii="Times New Roman" w:eastAsia="Times New Roman" w:hAnsi="Times New Roman" w:cs="Times New Roman"/>
                      <w:color w:val="333333"/>
                      <w:sz w:val="20"/>
                    </w:rPr>
                    <w:t xml:space="preserve"> maddesi kapsamındaki kamu kurum ve kuruluşlarında geçen fiili hizmet süresinin; (İşçi statüsü ve geçici personel statüsünde geçirilen hizmetler hariç; </w:t>
                  </w:r>
                  <w:r>
                    <w:rPr>
                      <w:rFonts w:ascii="Times New Roman" w:eastAsia="Times New Roman" w:hAnsi="Times New Roman" w:cs="Times New Roman"/>
                      <w:color w:val="333333"/>
                      <w:sz w:val="20"/>
                      <w:u w:val="single"/>
                    </w:rPr>
                    <w:t>muvazzaf askerlikte geçirilen süreler dâhil.</w:t>
                  </w:r>
                  <w:r>
                    <w:rPr>
                      <w:rFonts w:ascii="Times New Roman" w:eastAsia="Times New Roman" w:hAnsi="Times New Roman" w:cs="Times New Roman"/>
                      <w:color w:val="333333"/>
                      <w:sz w:val="20"/>
                    </w:rPr>
                    <w:t>)</w:t>
                  </w:r>
                </w:p>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0"/>
                    </w:rPr>
                    <w:t>a)</w:t>
                  </w:r>
                  <w:r>
                    <w:rPr>
                      <w:rFonts w:ascii="Times New Roman" w:eastAsia="Times New Roman" w:hAnsi="Times New Roman" w:cs="Times New Roman"/>
                      <w:b/>
                      <w:color w:val="333333"/>
                      <w:sz w:val="20"/>
                    </w:rPr>
                    <w:t xml:space="preserve"> On yıla kadar (on yıl dâhil) her bir yılı için</w:t>
                  </w:r>
                </w:p>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0"/>
                    </w:rPr>
                    <w:t>b)</w:t>
                  </w:r>
                  <w:r>
                    <w:rPr>
                      <w:rFonts w:ascii="Times New Roman" w:eastAsia="Times New Roman" w:hAnsi="Times New Roman" w:cs="Times New Roman"/>
                      <w:b/>
                      <w:color w:val="333333"/>
                      <w:sz w:val="20"/>
                    </w:rPr>
                    <w:t xml:space="preserve"> On yıldan sonraki her bir yılı için</w:t>
                  </w:r>
                </w:p>
              </w:tc>
              <w:tc>
                <w:tcPr>
                  <w:tcW w:w="1455" w:type="dxa"/>
                  <w:tcBorders>
                    <w:top w:val="single" w:sz="8"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1</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0,15</w:t>
                  </w:r>
                </w:p>
              </w:tc>
              <w:tc>
                <w:tcPr>
                  <w:tcW w:w="1350" w:type="dxa"/>
                  <w:tcBorders>
                    <w:top w:val="single" w:sz="8"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rPr>
                      <w:rFonts w:cs="Times New Roman"/>
                    </w:rPr>
                  </w:pPr>
                </w:p>
              </w:tc>
            </w:tr>
            <w:tr w:rsidR="00C77C62">
              <w:trPr>
                <w:trHeight w:val="1539"/>
                <w:jc w:val="center"/>
              </w:trPr>
              <w:tc>
                <w:tcPr>
                  <w:tcW w:w="570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240" w:lineRule="auto"/>
                    <w:ind w:firstLine="708"/>
                    <w:jc w:val="both"/>
                    <w:rPr>
                      <w:rFonts w:ascii="Arial" w:eastAsia="Times New Roman" w:hAnsi="Arial" w:cs="Arial"/>
                      <w:color w:val="333333"/>
                      <w:sz w:val="18"/>
                      <w:szCs w:val="18"/>
                    </w:rPr>
                  </w:pPr>
                  <w:r>
                    <w:rPr>
                      <w:rFonts w:ascii="Times New Roman" w:eastAsia="Times New Roman" w:hAnsi="Times New Roman" w:cs="Times New Roman"/>
                      <w:color w:val="333333"/>
                      <w:sz w:val="20"/>
                    </w:rPr>
                    <w:t>3. Kamu Personeli Yabancı Dil Bilgisi Seviye Tespit Sınavından (KPDS); (Kamu Personelinin Yabancı Dil Bilgisi Seviyesinin Tespitine Dair Esas ve Usuller Hakkında Yönetmelik çerçevesinde, değerlendirme sadece bir dil için yapılacak ve görevde yükselme eğitimine son başvuru tarihinden önceki beş yıl içerisinde alınan KPDS sonuç belgesi dikkate alınacaktır.)</w:t>
                  </w:r>
                </w:p>
                <w:p w:rsidR="00C77C62" w:rsidRDefault="00C77C62" w:rsidP="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0"/>
                    </w:rPr>
                    <w:t xml:space="preserve">a) </w:t>
                  </w:r>
                  <w:r>
                    <w:rPr>
                      <w:rFonts w:ascii="Times New Roman" w:eastAsia="Times New Roman" w:hAnsi="Times New Roman" w:cs="Times New Roman"/>
                      <w:b/>
                      <w:color w:val="333333"/>
                      <w:sz w:val="20"/>
                    </w:rPr>
                    <w:t>(E) alanlara</w:t>
                  </w:r>
                </w:p>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b/>
                      <w:color w:val="333333"/>
                      <w:sz w:val="20"/>
                    </w:rPr>
                    <w:t>b)</w:t>
                  </w:r>
                  <w:r>
                    <w:rPr>
                      <w:rFonts w:ascii="Times New Roman" w:eastAsia="Times New Roman" w:hAnsi="Times New Roman" w:cs="Times New Roman"/>
                      <w:color w:val="333333"/>
                      <w:sz w:val="20"/>
                    </w:rPr>
                    <w:t xml:space="preserve"> (D) alanlara</w:t>
                  </w:r>
                </w:p>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b/>
                      <w:color w:val="333333"/>
                      <w:sz w:val="20"/>
                    </w:rPr>
                    <w:t>c)</w:t>
                  </w:r>
                  <w:r>
                    <w:rPr>
                      <w:rFonts w:ascii="Times New Roman" w:eastAsia="Times New Roman" w:hAnsi="Times New Roman" w:cs="Times New Roman"/>
                      <w:color w:val="333333"/>
                      <w:sz w:val="20"/>
                    </w:rPr>
                    <w:t xml:space="preserve"> (C) alanlara</w:t>
                  </w:r>
                </w:p>
                <w:p w:rsidR="00C77C62" w:rsidRPr="00C77C62" w:rsidRDefault="00C77C62">
                  <w:pPr>
                    <w:spacing w:after="0" w:line="240" w:lineRule="auto"/>
                    <w:jc w:val="both"/>
                    <w:rPr>
                      <w:rFonts w:ascii="Times New Roman" w:eastAsia="Times New Roman" w:hAnsi="Times New Roman" w:cs="Times New Roman"/>
                      <w:color w:val="333333"/>
                      <w:sz w:val="20"/>
                    </w:rPr>
                  </w:pPr>
                  <w:r>
                    <w:rPr>
                      <w:rFonts w:ascii="Times New Roman" w:eastAsia="Times New Roman" w:hAnsi="Times New Roman" w:cs="Times New Roman"/>
                      <w:b/>
                      <w:color w:val="333333"/>
                      <w:sz w:val="20"/>
                    </w:rPr>
                    <w:t>ç)</w:t>
                  </w:r>
                  <w:r>
                    <w:rPr>
                      <w:rFonts w:ascii="Times New Roman" w:eastAsia="Times New Roman" w:hAnsi="Times New Roman" w:cs="Times New Roman"/>
                      <w:color w:val="333333"/>
                      <w:sz w:val="20"/>
                    </w:rPr>
                    <w:t>(B)alanlara</w:t>
                  </w:r>
                  <w:r>
                    <w:rPr>
                      <w:rFonts w:ascii="Times New Roman" w:eastAsia="Times New Roman" w:hAnsi="Times New Roman" w:cs="Times New Roman"/>
                      <w:color w:val="333333"/>
                      <w:sz w:val="20"/>
                    </w:rPr>
                    <w:br/>
                  </w:r>
                  <w:r>
                    <w:rPr>
                      <w:rFonts w:ascii="Times New Roman" w:eastAsia="Times New Roman" w:hAnsi="Times New Roman" w:cs="Times New Roman"/>
                      <w:b/>
                      <w:color w:val="333333"/>
                      <w:sz w:val="20"/>
                    </w:rPr>
                    <w:t xml:space="preserve">d) </w:t>
                  </w:r>
                  <w:r>
                    <w:rPr>
                      <w:rFonts w:ascii="Times New Roman" w:eastAsia="Times New Roman" w:hAnsi="Times New Roman" w:cs="Times New Roman"/>
                      <w:color w:val="333333"/>
                      <w:sz w:val="20"/>
                    </w:rPr>
                    <w:t>(A) alanlara</w:t>
                  </w:r>
                </w:p>
              </w:tc>
              <w:tc>
                <w:tcPr>
                  <w:tcW w:w="1455"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1</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2</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3</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4</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6</w:t>
                  </w:r>
                </w:p>
              </w:tc>
              <w:tc>
                <w:tcPr>
                  <w:tcW w:w="1350"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rPr>
                      <w:rFonts w:cs="Times New Roman"/>
                    </w:rPr>
                  </w:pPr>
                </w:p>
              </w:tc>
            </w:tr>
            <w:tr w:rsidR="00C77C62">
              <w:trPr>
                <w:trHeight w:val="1168"/>
                <w:jc w:val="center"/>
              </w:trPr>
              <w:tc>
                <w:tcPr>
                  <w:tcW w:w="570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b/>
                      <w:color w:val="000000"/>
                      <w:sz w:val="20"/>
                    </w:rPr>
                    <w:t>4.</w:t>
                  </w:r>
                  <w:r>
                    <w:rPr>
                      <w:rFonts w:ascii="Times New Roman" w:eastAsia="Times New Roman" w:hAnsi="Times New Roman" w:cs="Times New Roman"/>
                      <w:b/>
                      <w:color w:val="333333"/>
                      <w:sz w:val="20"/>
                    </w:rPr>
                    <w:t xml:space="preserve"> Alınan </w:t>
                  </w:r>
                  <w:r>
                    <w:rPr>
                      <w:rFonts w:ascii="Times New Roman" w:eastAsia="Times New Roman" w:hAnsi="Times New Roman" w:cs="Times New Roman"/>
                      <w:b/>
                      <w:color w:val="000000"/>
                      <w:sz w:val="20"/>
                    </w:rPr>
                    <w:t>disiplin cezalarından;</w:t>
                  </w:r>
                </w:p>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b/>
                      <w:color w:val="000000"/>
                      <w:sz w:val="20"/>
                    </w:rPr>
                    <w:t xml:space="preserve">a) </w:t>
                  </w:r>
                  <w:r>
                    <w:rPr>
                      <w:rFonts w:ascii="Times New Roman" w:eastAsia="Times New Roman" w:hAnsi="Times New Roman" w:cs="Times New Roman"/>
                      <w:color w:val="000000"/>
                      <w:sz w:val="20"/>
                    </w:rPr>
                    <w:t>Her uyarma için</w:t>
                  </w:r>
                </w:p>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b/>
                      <w:color w:val="000000"/>
                      <w:sz w:val="20"/>
                    </w:rPr>
                    <w:t xml:space="preserve">b) </w:t>
                  </w:r>
                  <w:r>
                    <w:rPr>
                      <w:rFonts w:ascii="Times New Roman" w:eastAsia="Times New Roman" w:hAnsi="Times New Roman" w:cs="Times New Roman"/>
                      <w:color w:val="000000"/>
                      <w:sz w:val="20"/>
                    </w:rPr>
                    <w:t>Her kınama için</w:t>
                  </w:r>
                </w:p>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0"/>
                    </w:rPr>
                    <w:t xml:space="preserve">c) </w:t>
                  </w:r>
                  <w:r>
                    <w:rPr>
                      <w:rFonts w:ascii="Times New Roman" w:eastAsia="Times New Roman" w:hAnsi="Times New Roman" w:cs="Times New Roman"/>
                      <w:b/>
                      <w:color w:val="333333"/>
                      <w:sz w:val="20"/>
                    </w:rPr>
                    <w:t>Her aylıktan kesme için</w:t>
                  </w:r>
                </w:p>
                <w:p w:rsidR="00C77C62" w:rsidRDefault="00C77C62">
                  <w:pPr>
                    <w:spacing w:after="0" w:line="240" w:lineRule="auto"/>
                    <w:jc w:val="both"/>
                    <w:rPr>
                      <w:rFonts w:ascii="Arial" w:eastAsia="Times New Roman" w:hAnsi="Arial" w:cs="Arial"/>
                      <w:color w:val="333333"/>
                      <w:sz w:val="18"/>
                      <w:szCs w:val="18"/>
                    </w:rPr>
                  </w:pPr>
                  <w:r>
                    <w:rPr>
                      <w:rFonts w:ascii="Times New Roman" w:eastAsia="Times New Roman" w:hAnsi="Times New Roman" w:cs="Times New Roman"/>
                      <w:color w:val="333333"/>
                      <w:sz w:val="20"/>
                    </w:rPr>
                    <w:t>ç)</w:t>
                  </w:r>
                  <w:r>
                    <w:rPr>
                      <w:rFonts w:ascii="Times New Roman" w:eastAsia="Times New Roman" w:hAnsi="Times New Roman" w:cs="Times New Roman"/>
                      <w:b/>
                      <w:color w:val="333333"/>
                      <w:sz w:val="20"/>
                    </w:rPr>
                    <w:t xml:space="preserve"> Her kademe ilerlemesinin durdurulması için</w:t>
                  </w:r>
                </w:p>
              </w:tc>
              <w:tc>
                <w:tcPr>
                  <w:tcW w:w="1455"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-1</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-2</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-4</w:t>
                  </w: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-6</w:t>
                  </w:r>
                </w:p>
              </w:tc>
              <w:tc>
                <w:tcPr>
                  <w:tcW w:w="1350"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rPr>
                      <w:rFonts w:cs="Times New Roman"/>
                    </w:rPr>
                  </w:pPr>
                </w:p>
              </w:tc>
            </w:tr>
            <w:tr w:rsidR="00C77C62">
              <w:trPr>
                <w:trHeight w:val="1"/>
                <w:jc w:val="center"/>
              </w:trPr>
              <w:tc>
                <w:tcPr>
                  <w:tcW w:w="570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C77C62" w:rsidRDefault="00C77C62">
                  <w:pPr>
                    <w:spacing w:after="0" w:line="240" w:lineRule="auto"/>
                    <w:rPr>
                      <w:rFonts w:ascii="Arial" w:eastAsia="Times New Roman" w:hAnsi="Arial" w:cs="Arial"/>
                      <w:color w:val="333333"/>
                      <w:sz w:val="18"/>
                      <w:szCs w:val="18"/>
                    </w:rPr>
                  </w:pPr>
                  <w:r>
                    <w:rPr>
                      <w:rFonts w:ascii="Times New Roman" w:eastAsia="Times New Roman" w:hAnsi="Times New Roman" w:cs="Times New Roman"/>
                      <w:b/>
                      <w:color w:val="333333"/>
                      <w:sz w:val="20"/>
                    </w:rPr>
                    <w:t>5</w:t>
                  </w:r>
                  <w:r>
                    <w:rPr>
                      <w:rFonts w:ascii="Times New Roman" w:eastAsia="Times New Roman" w:hAnsi="Times New Roman" w:cs="Times New Roman"/>
                      <w:color w:val="333333"/>
                      <w:sz w:val="20"/>
                    </w:rPr>
                    <w:t xml:space="preserve">. </w:t>
                  </w:r>
                  <w:r>
                    <w:rPr>
                      <w:rFonts w:ascii="Times New Roman" w:eastAsia="Times New Roman" w:hAnsi="Times New Roman" w:cs="Times New Roman"/>
                      <w:b/>
                      <w:color w:val="333333"/>
                      <w:sz w:val="20"/>
                    </w:rPr>
                    <w:t>Görevde yükselme eğitimine mazeretsiz katılmadığı için sınava girme hakkını kaybeden ya da görevde yükselme veya unvan değişikliği sınavına mazeretsiz katılmayanlara</w:t>
                  </w:r>
                  <w:r>
                    <w:rPr>
                      <w:rFonts w:ascii="Times New Roman" w:eastAsia="Times New Roman" w:hAnsi="Times New Roman" w:cs="Times New Roman"/>
                      <w:color w:val="333333"/>
                      <w:sz w:val="20"/>
                    </w:rPr>
                    <w:t>;</w:t>
                  </w:r>
                </w:p>
                <w:p w:rsidR="00C77C62" w:rsidRDefault="00C77C62">
                  <w:pPr>
                    <w:spacing w:after="0" w:line="240" w:lineRule="auto"/>
                    <w:rPr>
                      <w:rFonts w:ascii="Arial" w:eastAsia="Times New Roman" w:hAnsi="Arial" w:cs="Arial"/>
                      <w:color w:val="333333"/>
                      <w:sz w:val="18"/>
                      <w:szCs w:val="18"/>
                    </w:rPr>
                  </w:pPr>
                  <w:r>
                    <w:rPr>
                      <w:rFonts w:ascii="Times New Roman" w:eastAsia="Times New Roman" w:hAnsi="Times New Roman" w:cs="Times New Roman"/>
                      <w:b/>
                      <w:color w:val="333333"/>
                      <w:sz w:val="20"/>
                    </w:rPr>
                    <w:t>a)</w:t>
                  </w:r>
                  <w:r>
                    <w:rPr>
                      <w:rFonts w:ascii="Times New Roman" w:eastAsia="Times New Roman" w:hAnsi="Times New Roman" w:cs="Times New Roman"/>
                      <w:color w:val="333333"/>
                      <w:sz w:val="20"/>
                    </w:rPr>
                    <w:t xml:space="preserve"> Mazeretsiz olarak katılmadığı ilk eğitim veya sınav için</w:t>
                  </w:r>
                </w:p>
                <w:p w:rsidR="00C77C62" w:rsidRDefault="00C77C62">
                  <w:pPr>
                    <w:spacing w:after="0" w:line="1" w:lineRule="atLeast"/>
                    <w:rPr>
                      <w:rFonts w:ascii="Arial" w:eastAsia="Times New Roman" w:hAnsi="Arial" w:cs="Arial"/>
                      <w:color w:val="333333"/>
                      <w:sz w:val="18"/>
                      <w:szCs w:val="18"/>
                    </w:rPr>
                  </w:pPr>
                  <w:r>
                    <w:rPr>
                      <w:rFonts w:ascii="Times New Roman" w:eastAsia="Times New Roman" w:hAnsi="Times New Roman" w:cs="Times New Roman"/>
                      <w:b/>
                      <w:color w:val="333333"/>
                      <w:sz w:val="20"/>
                    </w:rPr>
                    <w:t>b)</w:t>
                  </w:r>
                  <w:r>
                    <w:rPr>
                      <w:rFonts w:ascii="Times New Roman" w:eastAsia="Times New Roman" w:hAnsi="Times New Roman" w:cs="Times New Roman"/>
                      <w:color w:val="333333"/>
                      <w:sz w:val="20"/>
                    </w:rPr>
                    <w:t xml:space="preserve"> Mazeretsiz olarak katılmadığı sonraki her eğitim veya sınav için</w:t>
                  </w:r>
                </w:p>
              </w:tc>
              <w:tc>
                <w:tcPr>
                  <w:tcW w:w="1455"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Times New Roman" w:eastAsia="Times New Roman" w:hAnsi="Times New Roman" w:cs="Times New Roman"/>
                      <w:color w:val="333333"/>
                      <w:sz w:val="20"/>
                    </w:rPr>
                  </w:pPr>
                </w:p>
                <w:p w:rsidR="00C77C62" w:rsidRDefault="00C77C62">
                  <w:pPr>
                    <w:spacing w:after="0" w:line="240" w:lineRule="auto"/>
                    <w:jc w:val="center"/>
                    <w:rPr>
                      <w:rFonts w:ascii="Arial" w:eastAsia="Times New Roman" w:hAnsi="Arial" w:cs="Arial"/>
                      <w:color w:val="333333"/>
                      <w:sz w:val="18"/>
                      <w:szCs w:val="18"/>
                    </w:rPr>
                  </w:pPr>
                  <w:r>
                    <w:rPr>
                      <w:rFonts w:ascii="Times New Roman" w:eastAsia="Times New Roman" w:hAnsi="Times New Roman" w:cs="Times New Roman"/>
                      <w:color w:val="333333"/>
                      <w:sz w:val="20"/>
                    </w:rPr>
                    <w:t>-2</w:t>
                  </w:r>
                </w:p>
                <w:p w:rsidR="00C77C62" w:rsidRDefault="00C77C62">
                  <w:pPr>
                    <w:spacing w:after="0" w:line="1" w:lineRule="atLeast"/>
                    <w:jc w:val="center"/>
                    <w:rPr>
                      <w:rFonts w:ascii="Arial" w:eastAsia="Times New Roman" w:hAnsi="Arial" w:cs="Arial"/>
                      <w:color w:val="333333"/>
                      <w:sz w:val="18"/>
                      <w:szCs w:val="18"/>
                    </w:rPr>
                  </w:pPr>
                  <w:r>
                    <w:rPr>
                      <w:rFonts w:ascii="Times New Roman" w:eastAsia="Times New Roman" w:hAnsi="Times New Roman" w:cs="Times New Roman"/>
                      <w:color w:val="333333"/>
                      <w:sz w:val="20"/>
                    </w:rPr>
                    <w:t>-3</w:t>
                  </w:r>
                </w:p>
              </w:tc>
              <w:tc>
                <w:tcPr>
                  <w:tcW w:w="1350"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C77C62" w:rsidRDefault="00C77C62">
                  <w:pPr>
                    <w:spacing w:after="0"/>
                    <w:rPr>
                      <w:rFonts w:cs="Times New Roman"/>
                    </w:rPr>
                  </w:pPr>
                </w:p>
              </w:tc>
            </w:tr>
            <w:tr w:rsidR="00C77C62">
              <w:trPr>
                <w:trHeight w:val="1518"/>
                <w:jc w:val="center"/>
              </w:trPr>
              <w:tc>
                <w:tcPr>
                  <w:tcW w:w="5700" w:type="dxa"/>
                  <w:gridSpan w:val="2"/>
                  <w:tcBorders>
                    <w:top w:val="single" w:sz="2"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C77C62" w:rsidRDefault="00C77C62">
                  <w:pPr>
                    <w:spacing w:after="120" w:line="240" w:lineRule="auto"/>
                    <w:rPr>
                      <w:rFonts w:ascii="Arial" w:eastAsia="Times New Roman" w:hAnsi="Arial" w:cs="Arial"/>
                      <w:color w:val="333333"/>
                      <w:sz w:val="18"/>
                      <w:szCs w:val="18"/>
                    </w:rPr>
                  </w:pPr>
                  <w:r>
                    <w:rPr>
                      <w:rFonts w:ascii="Times New Roman" w:eastAsia="Times New Roman" w:hAnsi="Times New Roman" w:cs="Times New Roman"/>
                      <w:b/>
                      <w:color w:val="333333"/>
                      <w:sz w:val="20"/>
                    </w:rPr>
                    <w:t>Eksi puanlar düşüldükten sonra toplam</w:t>
                  </w:r>
                </w:p>
              </w:tc>
              <w:tc>
                <w:tcPr>
                  <w:tcW w:w="1455"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C77C62" w:rsidRDefault="00C77C62">
                  <w:pPr>
                    <w:spacing w:after="0"/>
                    <w:rPr>
                      <w:rFonts w:cs="Times New Roman"/>
                    </w:rPr>
                  </w:pPr>
                </w:p>
              </w:tc>
              <w:tc>
                <w:tcPr>
                  <w:tcW w:w="1350" w:type="dxa"/>
                  <w:tcBorders>
                    <w:top w:val="single" w:sz="2" w:space="0" w:color="000000"/>
                    <w:left w:val="single" w:sz="2"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C77C62" w:rsidRDefault="00C77C62">
                  <w:pPr>
                    <w:spacing w:after="0"/>
                    <w:rPr>
                      <w:rFonts w:cs="Times New Roman"/>
                    </w:rPr>
                  </w:pPr>
                </w:p>
              </w:tc>
            </w:tr>
            <w:tr w:rsidR="00C77C62">
              <w:trPr>
                <w:trHeight w:val="1"/>
                <w:jc w:val="center"/>
              </w:trPr>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C77C62" w:rsidRDefault="00C77C62">
                  <w:pPr>
                    <w:spacing w:after="0"/>
                    <w:rPr>
                      <w:rFonts w:cs="Times New Roman"/>
                    </w:rPr>
                  </w:pPr>
                </w:p>
              </w:tc>
              <w:tc>
                <w:tcPr>
                  <w:tcW w:w="3870"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C77C62" w:rsidRDefault="00C77C62">
                  <w:pPr>
                    <w:spacing w:after="0"/>
                    <w:rPr>
                      <w:rFonts w:cs="Times New Roman"/>
                    </w:rPr>
                  </w:pPr>
                </w:p>
              </w:tc>
              <w:tc>
                <w:tcPr>
                  <w:tcW w:w="1455"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C77C62" w:rsidRDefault="00C77C62">
                  <w:pPr>
                    <w:spacing w:after="0"/>
                    <w:rPr>
                      <w:rFonts w:cs="Times New Roman"/>
                    </w:rPr>
                  </w:pPr>
                </w:p>
              </w:tc>
              <w:tc>
                <w:tcPr>
                  <w:tcW w:w="1350"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C77C62" w:rsidRDefault="00C77C62">
                  <w:pPr>
                    <w:spacing w:after="0"/>
                    <w:rPr>
                      <w:rFonts w:cs="Times New Roman"/>
                    </w:rPr>
                  </w:pPr>
                </w:p>
              </w:tc>
            </w:tr>
          </w:tbl>
          <w:p w:rsidR="00C77C62" w:rsidRDefault="00C77C62">
            <w:pPr>
              <w:spacing w:after="0"/>
              <w:jc w:val="center"/>
              <w:rPr>
                <w:rFonts w:cs="Times New Roman"/>
              </w:rPr>
            </w:pPr>
          </w:p>
        </w:tc>
      </w:tr>
    </w:tbl>
    <w:p w:rsidR="00C77C62" w:rsidRDefault="00C77C62" w:rsidP="00C77C62"/>
    <w:p w:rsidR="00246A6B" w:rsidRDefault="00246A6B"/>
    <w:sectPr w:rsidR="00246A6B" w:rsidSect="00246A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77C62"/>
    <w:rsid w:val="00246A6B"/>
    <w:rsid w:val="00C77C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6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95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zeynep</cp:lastModifiedBy>
  <cp:revision>3</cp:revision>
  <dcterms:created xsi:type="dcterms:W3CDTF">2012-12-18T13:48:00Z</dcterms:created>
  <dcterms:modified xsi:type="dcterms:W3CDTF">2012-12-18T13:50:00Z</dcterms:modified>
</cp:coreProperties>
</file>